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:rsidR="0041747F" w:rsidRPr="0041747F" w:rsidRDefault="0041747F" w:rsidP="0041747F">
      <w:pPr>
        <w:pStyle w:val="Heading1"/>
        <w:rPr>
          <w:b/>
        </w:rPr>
      </w:pPr>
      <w:r w:rsidRPr="0041747F">
        <w:rPr>
          <w:b/>
        </w:rPr>
        <w:t>Summary</w:t>
      </w:r>
    </w:p>
    <w:p w:rsidR="0013577E" w:rsidRDefault="0013577E">
      <w:pPr>
        <w:rPr>
          <w:b/>
        </w:rPr>
      </w:pPr>
    </w:p>
    <w:p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</w:t>
      </w:r>
      <w:r w:rsidR="00A2454F">
        <w:t xml:space="preserve"> to data connectivity,</w:t>
      </w:r>
      <w:r w:rsidR="00805551">
        <w:t xml:space="preserve"> modeling</w:t>
      </w:r>
      <w:r>
        <w:t>, and general Power BI features are outside the scope of this document.</w:t>
      </w:r>
    </w:p>
    <w:p w:rsidR="0041747F" w:rsidRDefault="0041747F" w:rsidP="0041747F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140A43">
        <w:t xml:space="preserve">rt authoring updates </w:t>
      </w:r>
      <w:r>
        <w:t>and may be enhanced with further details and examples.</w:t>
      </w:r>
    </w:p>
    <w:p w:rsidR="00834570" w:rsidRDefault="005D0AA6" w:rsidP="00834570">
      <w:pPr>
        <w:pStyle w:val="ListParagraph"/>
        <w:numPr>
          <w:ilvl w:val="1"/>
          <w:numId w:val="27"/>
        </w:numPr>
      </w:pPr>
      <w:r>
        <w:t>As of 8/28</w:t>
      </w:r>
      <w:r w:rsidR="00834570">
        <w:t>/16, this document only identifies new report authoring features and improvements since the September 2015 update.</w:t>
      </w:r>
    </w:p>
    <w:p w:rsidR="00D90E38" w:rsidRDefault="00502885" w:rsidP="00805551">
      <w:pPr>
        <w:pStyle w:val="ListParagraph"/>
        <w:numPr>
          <w:ilvl w:val="0"/>
          <w:numId w:val="27"/>
        </w:numPr>
      </w:pPr>
      <w:r>
        <w:t>No new transformation features/enhancements were released in the December 2015</w:t>
      </w:r>
      <w:r w:rsidR="00693E28">
        <w:t xml:space="preserve"> </w:t>
      </w:r>
      <w:r>
        <w:t>update</w:t>
      </w:r>
    </w:p>
    <w:p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t>Monthly Update Links</w:t>
      </w:r>
    </w:p>
    <w:p w:rsidR="00F611D9" w:rsidRDefault="00F611D9" w:rsidP="00F611D9"/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F611D9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611D9" w:rsidRDefault="00630AB4" w:rsidP="00F611D9">
            <w:hyperlink w:anchor="Sep2015" w:history="1">
              <w:r w:rsidR="00F611D9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611D9" w:rsidRDefault="00630AB4" w:rsidP="00F611D9">
            <w:hyperlink w:anchor="Oct2015" w:history="1">
              <w:r w:rsidR="00F611D9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611D9" w:rsidRDefault="00630AB4" w:rsidP="00F611D9">
            <w:hyperlink w:anchor="Nov2015" w:history="1">
              <w:r w:rsidR="00F611D9" w:rsidRPr="00E456E2">
                <w:rPr>
                  <w:rStyle w:val="Hyperlink"/>
                </w:rPr>
                <w:t>Nov-2015</w:t>
              </w:r>
            </w:hyperlink>
          </w:p>
        </w:tc>
      </w:tr>
      <w:tr w:rsidR="00F611D9" w:rsidTr="00E456E2">
        <w:trPr>
          <w:jc w:val="center"/>
        </w:trPr>
        <w:tc>
          <w:tcPr>
            <w:tcW w:w="1440" w:type="dxa"/>
            <w:shd w:val="clear" w:color="auto" w:fill="FF0000"/>
          </w:tcPr>
          <w:p w:rsidR="00F611D9" w:rsidRDefault="00F611D9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:rsidR="00F611D9" w:rsidRDefault="00F611D9" w:rsidP="00F611D9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:rsidR="00F611D9" w:rsidRDefault="00630AB4" w:rsidP="00F611D9">
            <w:hyperlink w:anchor="Feb2016" w:history="1">
              <w:r w:rsidR="00F611D9" w:rsidRPr="00E456E2">
                <w:rPr>
                  <w:rStyle w:val="Hyperlink"/>
                </w:rPr>
                <w:t>Feb-2016</w:t>
              </w:r>
            </w:hyperlink>
          </w:p>
        </w:tc>
      </w:tr>
      <w:tr w:rsidR="00F611D9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611D9" w:rsidRDefault="00630AB4" w:rsidP="00F611D9">
            <w:hyperlink w:anchor="Mar2016" w:history="1">
              <w:r w:rsidR="00F611D9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611D9" w:rsidRDefault="00630AB4" w:rsidP="00F611D9">
            <w:hyperlink w:anchor="Apr2016" w:history="1">
              <w:r w:rsidR="00F611D9"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611D9" w:rsidRDefault="00630AB4" w:rsidP="00F611D9">
            <w:hyperlink w:anchor="May2016" w:history="1">
              <w:r w:rsidR="00F611D9" w:rsidRPr="00E456E2">
                <w:rPr>
                  <w:rStyle w:val="Hyperlink"/>
                </w:rPr>
                <w:t>May-2016</w:t>
              </w:r>
            </w:hyperlink>
          </w:p>
        </w:tc>
      </w:tr>
      <w:tr w:rsidR="00F611D9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611D9" w:rsidRDefault="00630AB4" w:rsidP="00F611D9">
            <w:hyperlink w:anchor="Jun2016" w:history="1">
              <w:r w:rsidR="00F611D9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611D9" w:rsidRDefault="00630AB4" w:rsidP="00F611D9">
            <w:hyperlink w:anchor="July2016" w:history="1">
              <w:r w:rsidR="00F611D9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611D9" w:rsidRDefault="00630AB4" w:rsidP="00F611D9">
            <w:hyperlink w:anchor="Aug2016" w:history="1">
              <w:r w:rsidR="00F611D9" w:rsidRPr="00E456E2">
                <w:rPr>
                  <w:rStyle w:val="Hyperlink"/>
                </w:rPr>
                <w:t>Aug-2016</w:t>
              </w:r>
            </w:hyperlink>
          </w:p>
        </w:tc>
      </w:tr>
      <w:tr w:rsidR="00F611D9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611D9" w:rsidRDefault="00630AB4" w:rsidP="00F611D9">
            <w:hyperlink w:anchor="Sep2016" w:history="1">
              <w:r w:rsidR="00F611D9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611D9" w:rsidRDefault="00F611D9" w:rsidP="00F611D9"/>
        </w:tc>
        <w:tc>
          <w:tcPr>
            <w:tcW w:w="1440" w:type="dxa"/>
            <w:shd w:val="clear" w:color="auto" w:fill="FFF2CC" w:themeFill="accent4" w:themeFillTint="33"/>
          </w:tcPr>
          <w:p w:rsidR="00F611D9" w:rsidRDefault="00F611D9" w:rsidP="00F611D9"/>
        </w:tc>
      </w:tr>
    </w:tbl>
    <w:p w:rsidR="00F611D9" w:rsidRDefault="00F611D9" w:rsidP="00F611D9"/>
    <w:p w:rsidR="00F611D9" w:rsidRDefault="00F611D9" w:rsidP="00F611D9"/>
    <w:p w:rsidR="00F611D9" w:rsidRDefault="00F611D9" w:rsidP="00F611D9"/>
    <w:p w:rsidR="00F611D9" w:rsidRDefault="00F611D9" w:rsidP="00F611D9"/>
    <w:p w:rsidR="00F611D9" w:rsidRDefault="00F611D9" w:rsidP="00F611D9">
      <w:pPr>
        <w:sectPr w:rsidR="00F611D9" w:rsidSect="00F109DD">
          <w:headerReference w:type="default" r:id="rId7"/>
          <w:footerReference w:type="default" r:id="rId8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1710"/>
        <w:gridCol w:w="2340"/>
        <w:gridCol w:w="8100"/>
        <w:gridCol w:w="1196"/>
      </w:tblGrid>
      <w:tr w:rsidR="004454FA" w:rsidRPr="0013577E" w:rsidTr="004E57D4"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805551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Replace </w:t>
            </w:r>
            <w:proofErr w:type="gramStart"/>
            <w:r>
              <w:rPr>
                <w:rFonts w:ascii="Calibri" w:eastAsia="Times New Roman" w:hAnsi="Calibri" w:cs="Times New Roman"/>
              </w:rPr>
              <w:t>Values  dialog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has advanced options to make it easy to swap between line break indications</w:t>
            </w:r>
          </w:p>
          <w:p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Also included in the “In the </w:t>
            </w:r>
            <w:proofErr w:type="gramStart"/>
            <w:r>
              <w:rPr>
                <w:rFonts w:ascii="Calibri" w:eastAsia="Times New Roman" w:hAnsi="Calibri" w:cs="Times New Roman"/>
              </w:rPr>
              <w:t>Next..</w:t>
            </w:r>
            <w:proofErr w:type="gramEnd"/>
            <w:r>
              <w:rPr>
                <w:rFonts w:ascii="Calibri" w:eastAsia="Times New Roman" w:hAnsi="Calibri" w:cs="Times New Roman"/>
              </w:rPr>
              <w:t>” and “In the Previous” filter dialog</w:t>
            </w:r>
          </w:p>
          <w:p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913504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 previous or </w:t>
            </w:r>
            <w:proofErr w:type="gramStart"/>
            <w:r>
              <w:rPr>
                <w:rFonts w:ascii="Calibri" w:eastAsia="Times New Roman" w:hAnsi="Calibri" w:cs="Times New Roman"/>
              </w:rPr>
              <w:t>In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Selecting the special character at </w:t>
            </w:r>
            <w:proofErr w:type="spellStart"/>
            <w:r>
              <w:rPr>
                <w:rFonts w:ascii="Calibri" w:eastAsia="Times New Roman" w:hAnsi="Calibri" w:cs="Times New Roman"/>
              </w:rPr>
              <w:t>botton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2"/>
          </w:p>
        </w:tc>
      </w:tr>
      <w:tr w:rsidR="00B15B8B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 Prefix or </w:t>
            </w:r>
            <w:proofErr w:type="spellStart"/>
            <w:r>
              <w:rPr>
                <w:rFonts w:ascii="Calibri" w:eastAsia="Times New Roman" w:hAnsi="Calibri" w:cs="Times New Roman"/>
              </w:rPr>
              <w:t>Sufix</w:t>
            </w:r>
            <w:proofErr w:type="spellEnd"/>
          </w:p>
          <w:p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7B81" w:rsidRDefault="00477B81" w:rsidP="00AF09CD">
            <w:pPr>
              <w:tabs>
                <w:tab w:val="left" w:pos="2653"/>
              </w:tabs>
            </w:pPr>
          </w:p>
          <w:p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</w:t>
            </w:r>
            <w:proofErr w:type="gramStart"/>
            <w:r>
              <w:rPr>
                <w:rFonts w:ascii="Calibri" w:eastAsia="Times New Roman" w:hAnsi="Calibri" w:cs="Times New Roman"/>
              </w:rPr>
              <w:t>default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3"/>
          </w:p>
        </w:tc>
      </w:tr>
      <w:tr w:rsidR="00502885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Removing </w:t>
            </w:r>
            <w:proofErr w:type="spellStart"/>
            <w:r>
              <w:rPr>
                <w:rFonts w:ascii="Calibri" w:eastAsia="Times New Roman" w:hAnsi="Calibri" w:cs="Times New Roman"/>
              </w:rPr>
              <w:t>colums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is faster</w:t>
            </w:r>
          </w:p>
          <w:p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one click transforms to </w:t>
            </w:r>
            <w:proofErr w:type="gramStart"/>
            <w:r>
              <w:rPr>
                <w:rFonts w:ascii="Calibri" w:eastAsia="Times New Roman" w:hAnsi="Calibri" w:cs="Times New Roman"/>
              </w:rPr>
              <w:t>come..</w:t>
            </w:r>
            <w:proofErr w:type="gramEnd"/>
          </w:p>
          <w:p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4"/>
          </w:p>
        </w:tc>
      </w:tr>
      <w:tr w:rsidR="00EA23E5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Smarsheet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5"/>
          </w:p>
        </w:tc>
      </w:tr>
      <w:tr w:rsidR="008B40BA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PBIT files </w:t>
            </w:r>
            <w:proofErr w:type="spellStart"/>
            <w:r>
              <w:rPr>
                <w:rFonts w:ascii="Calibri" w:eastAsia="Times New Roman" w:hAnsi="Calibri" w:cs="Times New Roman"/>
              </w:rPr>
              <w:t>ony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contain the queries, visuals, formatting, model metadata,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…not the data</w:t>
            </w:r>
          </w:p>
          <w:p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From Query Editor, can right-click to create group </w:t>
            </w:r>
            <w:proofErr w:type="spellStart"/>
            <w:r>
              <w:rPr>
                <w:rFonts w:ascii="Calibri" w:eastAsia="Times New Roman" w:hAnsi="Calibri" w:cs="Times New Roman"/>
              </w:rPr>
              <w:t>rolders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Query </w:t>
            </w:r>
            <w:proofErr w:type="spellStart"/>
            <w:r>
              <w:rPr>
                <w:rFonts w:ascii="Calibri" w:eastAsia="Times New Roman" w:hAnsi="Calibri" w:cs="Times New Roman"/>
              </w:rPr>
              <w:t>Mangement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6"/>
          </w:p>
        </w:tc>
      </w:tr>
      <w:tr w:rsidR="00FB2653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parameterize part of </w:t>
            </w:r>
            <w:proofErr w:type="spellStart"/>
            <w:r>
              <w:rPr>
                <w:rFonts w:ascii="Calibri" w:eastAsia="Times New Roman" w:hAnsi="Calibri" w:cs="Times New Roman"/>
              </w:rPr>
              <w:t>aURL</w:t>
            </w:r>
            <w:proofErr w:type="spellEnd"/>
          </w:p>
          <w:p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7"/>
          </w:p>
        </w:tc>
      </w:tr>
      <w:tr w:rsidR="0095378B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Extract Week Day and Month Name from a </w:t>
            </w:r>
            <w:proofErr w:type="spellStart"/>
            <w:r>
              <w:rPr>
                <w:rFonts w:ascii="Calibri" w:eastAsia="Times New Roman" w:hAnsi="Calibri" w:cs="Times New Roman"/>
              </w:rPr>
              <w:t>DateTime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Merge Date and Time columns into a </w:t>
            </w:r>
            <w:proofErr w:type="spellStart"/>
            <w:r>
              <w:rPr>
                <w:rFonts w:ascii="Calibri" w:eastAsia="Times New Roman" w:hAnsi="Calibri" w:cs="Times New Roman"/>
              </w:rPr>
              <w:t>DateTime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 R script to perform cleansing, shaping, and analytics (predictions, clustering,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)</w:t>
            </w:r>
          </w:p>
          <w:p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8"/>
          </w:p>
        </w:tc>
      </w:tr>
      <w:tr w:rsidR="007034B3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Query Parameters provided by output of </w:t>
            </w:r>
            <w:proofErr w:type="gramStart"/>
            <w:r>
              <w:rPr>
                <w:rFonts w:ascii="Calibri" w:eastAsia="Times New Roman" w:hAnsi="Calibri" w:cs="Times New Roman"/>
              </w:rPr>
              <w:t>other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9"/>
          </w:p>
        </w:tc>
      </w:tr>
      <w:tr w:rsidR="0001213D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0"/>
          </w:p>
        </w:tc>
      </w:tr>
      <w:tr w:rsidR="0001213D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</w:t>
            </w:r>
            <w:bookmarkStart w:id="11" w:name="_GoBack"/>
            <w:bookmarkEnd w:id="11"/>
            <w:r>
              <w:rPr>
                <w:rFonts w:ascii="Calibri" w:eastAsia="Times New Roman" w:hAnsi="Calibri" w:cs="Times New Roman"/>
              </w:rPr>
              <w:t>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 ‘load more’ option exists for Power BI Desktop will scan up to 1,000 rows of nested data to determine the list of columns to display in the Expand &amp; </w:t>
            </w:r>
            <w:proofErr w:type="spellStart"/>
            <w:r>
              <w:rPr>
                <w:rFonts w:ascii="Calibri" w:eastAsia="Times New Roman" w:hAnsi="Calibri" w:cs="Times New Roman"/>
              </w:rPr>
              <w:t>Agg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</w:tbl>
    <w:p w:rsidR="00C07CB9" w:rsidRDefault="00C07CB9"/>
    <w:p w:rsidR="00C07CB9" w:rsidRDefault="00C07CB9"/>
    <w:sectPr w:rsidR="00C07CB9" w:rsidSect="00F109DD">
      <w:headerReference w:type="default" r:id="rId71"/>
      <w:footerReference w:type="default" r:id="rId72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30AB4" w:rsidRDefault="00630AB4" w:rsidP="0041747F">
      <w:pPr>
        <w:spacing w:after="0" w:line="240" w:lineRule="auto"/>
      </w:pPr>
      <w:r>
        <w:separator/>
      </w:r>
    </w:p>
  </w:endnote>
  <w:endnote w:type="continuationSeparator" w:id="0">
    <w:p w:rsidR="00630AB4" w:rsidRDefault="00630AB4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C2A72" w:rsidRDefault="00630AB4" w:rsidP="00E456E2">
        <w:pPr>
          <w:pStyle w:val="Footer"/>
          <w:jc w:val="right"/>
        </w:pPr>
      </w:p>
    </w:sdtContent>
  </w:sdt>
  <w:p w:rsidR="005C2A72" w:rsidRDefault="005C2A72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C2A72" w:rsidRDefault="005C2A72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D6A0C">
          <w:rPr>
            <w:noProof/>
          </w:rPr>
          <w:t>32</w:t>
        </w:r>
        <w:r>
          <w:rPr>
            <w:noProof/>
          </w:rPr>
          <w:fldChar w:fldCharType="end"/>
        </w:r>
      </w:p>
    </w:sdtContent>
  </w:sdt>
  <w:p w:rsidR="005C2A72" w:rsidRDefault="005C2A72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30AB4" w:rsidRDefault="00630AB4" w:rsidP="0041747F">
      <w:pPr>
        <w:spacing w:after="0" w:line="240" w:lineRule="auto"/>
      </w:pPr>
      <w:r>
        <w:separator/>
      </w:r>
    </w:p>
  </w:footnote>
  <w:footnote w:type="continuationSeparator" w:id="0">
    <w:p w:rsidR="00630AB4" w:rsidRDefault="00630AB4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2A72" w:rsidRDefault="005C2A72" w:rsidP="0041747F">
    <w:pPr>
      <w:pStyle w:val="Header"/>
      <w:jc w:val="right"/>
    </w:pPr>
    <w:r>
      <w:t>10/9/2016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2A72" w:rsidRDefault="005C2A72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E27C46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5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0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4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6"/>
  </w:num>
  <w:num w:numId="3">
    <w:abstractNumId w:val="29"/>
  </w:num>
  <w:num w:numId="4">
    <w:abstractNumId w:val="33"/>
  </w:num>
  <w:num w:numId="5">
    <w:abstractNumId w:val="5"/>
  </w:num>
  <w:num w:numId="6">
    <w:abstractNumId w:val="30"/>
  </w:num>
  <w:num w:numId="7">
    <w:abstractNumId w:val="35"/>
  </w:num>
  <w:num w:numId="8">
    <w:abstractNumId w:val="27"/>
  </w:num>
  <w:num w:numId="9">
    <w:abstractNumId w:val="3"/>
  </w:num>
  <w:num w:numId="10">
    <w:abstractNumId w:val="22"/>
  </w:num>
  <w:num w:numId="11">
    <w:abstractNumId w:val="10"/>
  </w:num>
  <w:num w:numId="12">
    <w:abstractNumId w:val="11"/>
  </w:num>
  <w:num w:numId="13">
    <w:abstractNumId w:val="15"/>
  </w:num>
  <w:num w:numId="14">
    <w:abstractNumId w:val="23"/>
  </w:num>
  <w:num w:numId="15">
    <w:abstractNumId w:val="1"/>
  </w:num>
  <w:num w:numId="16">
    <w:abstractNumId w:val="21"/>
  </w:num>
  <w:num w:numId="17">
    <w:abstractNumId w:val="7"/>
  </w:num>
  <w:num w:numId="18">
    <w:abstractNumId w:val="28"/>
  </w:num>
  <w:num w:numId="19">
    <w:abstractNumId w:val="37"/>
  </w:num>
  <w:num w:numId="20">
    <w:abstractNumId w:val="36"/>
  </w:num>
  <w:num w:numId="21">
    <w:abstractNumId w:val="19"/>
  </w:num>
  <w:num w:numId="22">
    <w:abstractNumId w:val="20"/>
  </w:num>
  <w:num w:numId="23">
    <w:abstractNumId w:val="17"/>
  </w:num>
  <w:num w:numId="24">
    <w:abstractNumId w:val="13"/>
  </w:num>
  <w:num w:numId="25">
    <w:abstractNumId w:val="24"/>
  </w:num>
  <w:num w:numId="26">
    <w:abstractNumId w:val="32"/>
  </w:num>
  <w:num w:numId="27">
    <w:abstractNumId w:val="12"/>
  </w:num>
  <w:num w:numId="28">
    <w:abstractNumId w:val="25"/>
  </w:num>
  <w:num w:numId="29">
    <w:abstractNumId w:val="9"/>
  </w:num>
  <w:num w:numId="30">
    <w:abstractNumId w:val="34"/>
  </w:num>
  <w:num w:numId="31">
    <w:abstractNumId w:val="38"/>
  </w:num>
  <w:num w:numId="32">
    <w:abstractNumId w:val="14"/>
  </w:num>
  <w:num w:numId="33">
    <w:abstractNumId w:val="18"/>
  </w:num>
  <w:num w:numId="34">
    <w:abstractNumId w:val="8"/>
  </w:num>
  <w:num w:numId="35">
    <w:abstractNumId w:val="26"/>
  </w:num>
  <w:num w:numId="36">
    <w:abstractNumId w:val="31"/>
  </w:num>
  <w:num w:numId="37">
    <w:abstractNumId w:val="6"/>
  </w:num>
  <w:num w:numId="38">
    <w:abstractNumId w:val="4"/>
  </w:num>
  <w:num w:numId="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577E"/>
    <w:rsid w:val="00004EF1"/>
    <w:rsid w:val="00006BB3"/>
    <w:rsid w:val="0001213D"/>
    <w:rsid w:val="00053ED3"/>
    <w:rsid w:val="00084CA7"/>
    <w:rsid w:val="00087027"/>
    <w:rsid w:val="000C1C9D"/>
    <w:rsid w:val="000F68E3"/>
    <w:rsid w:val="00130358"/>
    <w:rsid w:val="001333A8"/>
    <w:rsid w:val="0013577E"/>
    <w:rsid w:val="00140A43"/>
    <w:rsid w:val="001A1780"/>
    <w:rsid w:val="001C0B19"/>
    <w:rsid w:val="001C4065"/>
    <w:rsid w:val="002304C8"/>
    <w:rsid w:val="00251F25"/>
    <w:rsid w:val="00293EEB"/>
    <w:rsid w:val="002A379D"/>
    <w:rsid w:val="002B00D5"/>
    <w:rsid w:val="002C4248"/>
    <w:rsid w:val="002D0F1A"/>
    <w:rsid w:val="002E066F"/>
    <w:rsid w:val="002F2693"/>
    <w:rsid w:val="00330CAA"/>
    <w:rsid w:val="003452A3"/>
    <w:rsid w:val="0039164A"/>
    <w:rsid w:val="003975D2"/>
    <w:rsid w:val="003C5A7E"/>
    <w:rsid w:val="003D53AB"/>
    <w:rsid w:val="00413CB5"/>
    <w:rsid w:val="0041747F"/>
    <w:rsid w:val="004454FA"/>
    <w:rsid w:val="004455A6"/>
    <w:rsid w:val="00477B81"/>
    <w:rsid w:val="00480D85"/>
    <w:rsid w:val="004D1834"/>
    <w:rsid w:val="004E3ACA"/>
    <w:rsid w:val="004E57D4"/>
    <w:rsid w:val="00502885"/>
    <w:rsid w:val="005979B2"/>
    <w:rsid w:val="005C2A72"/>
    <w:rsid w:val="005D0AA6"/>
    <w:rsid w:val="005D1831"/>
    <w:rsid w:val="005D1EC9"/>
    <w:rsid w:val="005E6BB4"/>
    <w:rsid w:val="005E7443"/>
    <w:rsid w:val="00630AB4"/>
    <w:rsid w:val="00632946"/>
    <w:rsid w:val="006555E9"/>
    <w:rsid w:val="006644CF"/>
    <w:rsid w:val="00684E55"/>
    <w:rsid w:val="00693E28"/>
    <w:rsid w:val="00696C89"/>
    <w:rsid w:val="006D296C"/>
    <w:rsid w:val="006E7CC5"/>
    <w:rsid w:val="007034B3"/>
    <w:rsid w:val="007400C3"/>
    <w:rsid w:val="0075464E"/>
    <w:rsid w:val="007676F1"/>
    <w:rsid w:val="00773156"/>
    <w:rsid w:val="0078087B"/>
    <w:rsid w:val="007931D4"/>
    <w:rsid w:val="007941CA"/>
    <w:rsid w:val="007C3F5D"/>
    <w:rsid w:val="007D568B"/>
    <w:rsid w:val="007E4295"/>
    <w:rsid w:val="007F0DAF"/>
    <w:rsid w:val="00805551"/>
    <w:rsid w:val="00816242"/>
    <w:rsid w:val="00827D42"/>
    <w:rsid w:val="00834570"/>
    <w:rsid w:val="00853247"/>
    <w:rsid w:val="008653D1"/>
    <w:rsid w:val="008A386E"/>
    <w:rsid w:val="008A6F39"/>
    <w:rsid w:val="008B40BA"/>
    <w:rsid w:val="008C3162"/>
    <w:rsid w:val="008D6A0C"/>
    <w:rsid w:val="00903BC2"/>
    <w:rsid w:val="00913504"/>
    <w:rsid w:val="00914362"/>
    <w:rsid w:val="0095378B"/>
    <w:rsid w:val="00953D9D"/>
    <w:rsid w:val="009565A3"/>
    <w:rsid w:val="00970B43"/>
    <w:rsid w:val="00970D6F"/>
    <w:rsid w:val="009757DA"/>
    <w:rsid w:val="009B32B9"/>
    <w:rsid w:val="009B3FF3"/>
    <w:rsid w:val="009E26C1"/>
    <w:rsid w:val="009F01BE"/>
    <w:rsid w:val="009F22AC"/>
    <w:rsid w:val="00A03958"/>
    <w:rsid w:val="00A10342"/>
    <w:rsid w:val="00A2454F"/>
    <w:rsid w:val="00A40D5B"/>
    <w:rsid w:val="00A87EA1"/>
    <w:rsid w:val="00AB2BE3"/>
    <w:rsid w:val="00AF09CD"/>
    <w:rsid w:val="00B15B8B"/>
    <w:rsid w:val="00B2245F"/>
    <w:rsid w:val="00B27368"/>
    <w:rsid w:val="00B27934"/>
    <w:rsid w:val="00B45151"/>
    <w:rsid w:val="00B46D03"/>
    <w:rsid w:val="00B620F1"/>
    <w:rsid w:val="00B82DE6"/>
    <w:rsid w:val="00B85F31"/>
    <w:rsid w:val="00BF3470"/>
    <w:rsid w:val="00C07CB9"/>
    <w:rsid w:val="00C36DF8"/>
    <w:rsid w:val="00C37A0B"/>
    <w:rsid w:val="00CB16B7"/>
    <w:rsid w:val="00CB6C46"/>
    <w:rsid w:val="00CD7693"/>
    <w:rsid w:val="00CF1DE2"/>
    <w:rsid w:val="00D2706C"/>
    <w:rsid w:val="00D3319D"/>
    <w:rsid w:val="00D53F9B"/>
    <w:rsid w:val="00D603CD"/>
    <w:rsid w:val="00D6142A"/>
    <w:rsid w:val="00D90E38"/>
    <w:rsid w:val="00D936F9"/>
    <w:rsid w:val="00DD7EF1"/>
    <w:rsid w:val="00DE688E"/>
    <w:rsid w:val="00E16823"/>
    <w:rsid w:val="00E37287"/>
    <w:rsid w:val="00E456E2"/>
    <w:rsid w:val="00E73D66"/>
    <w:rsid w:val="00EA23E5"/>
    <w:rsid w:val="00EA4C5D"/>
    <w:rsid w:val="00EB13B9"/>
    <w:rsid w:val="00EC0ECA"/>
    <w:rsid w:val="00EE1458"/>
    <w:rsid w:val="00EF5E7E"/>
    <w:rsid w:val="00F109DD"/>
    <w:rsid w:val="00F17C3B"/>
    <w:rsid w:val="00F22927"/>
    <w:rsid w:val="00F611D9"/>
    <w:rsid w:val="00F6274E"/>
    <w:rsid w:val="00F76492"/>
    <w:rsid w:val="00F95EE7"/>
    <w:rsid w:val="00FB2653"/>
    <w:rsid w:val="00FB3460"/>
    <w:rsid w:val="00FB4F17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133C8E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header" Target="header1.xml"/><Relationship Id="rId7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</TotalTime>
  <Pages>35</Pages>
  <Words>2108</Words>
  <Characters>12019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69</cp:revision>
  <dcterms:created xsi:type="dcterms:W3CDTF">2016-03-06T21:00:00Z</dcterms:created>
  <dcterms:modified xsi:type="dcterms:W3CDTF">2016-10-09T22:56:00Z</dcterms:modified>
</cp:coreProperties>
</file>